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bidi w:val="0"/>
        <w:spacing w:line="680" w:lineRule="exact"/>
        <w:textAlignment w:val="auto"/>
        <w:rPr>
          <w:rFonts w:eastAsia="仿宋_GB2312"/>
          <w:b/>
          <w:bCs/>
          <w:color w:val="444444"/>
          <w:kern w:val="0"/>
          <w:sz w:val="30"/>
          <w:szCs w:val="30"/>
        </w:rPr>
      </w:pPr>
      <w:r>
        <w:rPr>
          <w:rFonts w:eastAsia="仿宋_GB2312"/>
          <w:b/>
          <w:bCs/>
          <w:color w:val="444444"/>
          <w:kern w:val="0"/>
          <w:sz w:val="30"/>
          <w:szCs w:val="30"/>
        </w:rPr>
        <w:t>附件</w:t>
      </w:r>
      <w:r>
        <w:rPr>
          <w:rFonts w:hint="eastAsia" w:eastAsia="仿宋_GB2312"/>
          <w:b/>
          <w:bCs/>
          <w:color w:val="444444"/>
          <w:kern w:val="0"/>
          <w:sz w:val="30"/>
          <w:szCs w:val="30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line="6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南岔县城镇国有土地基准地价内涵表</w:t>
      </w:r>
    </w:p>
    <w:p>
      <w:pPr>
        <w:keepNext w:val="0"/>
        <w:keepLines w:val="0"/>
        <w:pageBreakBefore w:val="0"/>
        <w:kinsoku/>
        <w:wordWrap/>
        <w:overflowPunct/>
        <w:bidi w:val="0"/>
        <w:spacing w:line="680" w:lineRule="exact"/>
        <w:jc w:val="center"/>
        <w:textAlignment w:val="auto"/>
        <w:rPr>
          <w:rFonts w:eastAsia="仿宋_GB2312"/>
          <w:b/>
          <w:bCs/>
          <w:color w:val="444444"/>
          <w:kern w:val="0"/>
          <w:sz w:val="30"/>
          <w:szCs w:val="30"/>
        </w:rPr>
      </w:pPr>
      <w:r>
        <w:rPr>
          <w:rFonts w:eastAsia="仿宋_GB2312"/>
          <w:b/>
          <w:bCs/>
          <w:color w:val="444444"/>
          <w:kern w:val="0"/>
          <w:sz w:val="30"/>
          <w:szCs w:val="30"/>
        </w:rPr>
        <w:t>表</w:t>
      </w:r>
      <w:r>
        <w:rPr>
          <w:rFonts w:hint="eastAsia" w:eastAsia="仿宋_GB2312"/>
          <w:b/>
          <w:bCs/>
          <w:color w:val="444444"/>
          <w:kern w:val="0"/>
          <w:sz w:val="30"/>
          <w:szCs w:val="30"/>
        </w:rPr>
        <w:t>5</w:t>
      </w:r>
      <w:r>
        <w:rPr>
          <w:rFonts w:eastAsia="仿宋_GB2312"/>
          <w:b/>
          <w:bCs/>
          <w:color w:val="444444"/>
          <w:kern w:val="0"/>
          <w:sz w:val="30"/>
          <w:szCs w:val="30"/>
        </w:rPr>
        <w:t xml:space="preserve">  商服、住宅、公共服务用地基准地价内涵界定表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625"/>
        <w:gridCol w:w="879"/>
        <w:gridCol w:w="1877"/>
        <w:gridCol w:w="12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eastAsia="仿宋_GB2312"/>
                <w:spacing w:val="2"/>
                <w:szCs w:val="21"/>
              </w:rPr>
            </w:pPr>
            <w:r>
              <w:rPr>
                <w:rFonts w:eastAsia="仿宋_GB2312"/>
                <w:spacing w:val="2"/>
                <w:szCs w:val="21"/>
              </w:rPr>
              <w:t>土地级别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eastAsia="仿宋_GB2312"/>
                <w:spacing w:val="2"/>
                <w:szCs w:val="21"/>
              </w:rPr>
            </w:pPr>
            <w:r>
              <w:rPr>
                <w:rFonts w:eastAsia="仿宋_GB2312"/>
                <w:spacing w:val="2"/>
                <w:szCs w:val="21"/>
              </w:rPr>
              <w:t>土地开发程度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eastAsia="仿宋_GB2312"/>
                <w:spacing w:val="2"/>
                <w:szCs w:val="21"/>
              </w:rPr>
            </w:pPr>
            <w:r>
              <w:rPr>
                <w:rFonts w:eastAsia="仿宋_GB2312"/>
                <w:spacing w:val="2"/>
                <w:szCs w:val="21"/>
              </w:rPr>
              <w:t>容积率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eastAsia="仿宋_GB2312"/>
                <w:spacing w:val="2"/>
                <w:szCs w:val="21"/>
              </w:rPr>
            </w:pPr>
            <w:r>
              <w:rPr>
                <w:rFonts w:eastAsia="仿宋_GB2312"/>
                <w:spacing w:val="2"/>
                <w:szCs w:val="21"/>
              </w:rPr>
              <w:t>使用年期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eastAsia="仿宋_GB2312"/>
                <w:spacing w:val="2"/>
                <w:szCs w:val="21"/>
              </w:rPr>
            </w:pPr>
            <w:r>
              <w:rPr>
                <w:rFonts w:eastAsia="仿宋_GB2312"/>
                <w:spacing w:val="2"/>
                <w:szCs w:val="21"/>
              </w:rPr>
              <w:t>估价期日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hint="eastAsia" w:eastAsia="仿宋_GB2312"/>
                <w:spacing w:val="2"/>
                <w:szCs w:val="21"/>
              </w:rPr>
            </w:pPr>
            <w:r>
              <w:rPr>
                <w:rFonts w:hint="eastAsia" w:eastAsia="仿宋_GB2312"/>
                <w:spacing w:val="2"/>
                <w:szCs w:val="21"/>
              </w:rPr>
              <w:t>一级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eastAsia="仿宋_GB2312"/>
                <w:spacing w:val="2"/>
                <w:szCs w:val="21"/>
              </w:rPr>
            </w:pPr>
            <w:r>
              <w:rPr>
                <w:rFonts w:eastAsia="仿宋_GB2312"/>
                <w:spacing w:val="2"/>
                <w:szCs w:val="21"/>
              </w:rPr>
              <w:t>“</w:t>
            </w:r>
            <w:r>
              <w:rPr>
                <w:rFonts w:hint="eastAsia" w:eastAsia="仿宋_GB2312"/>
                <w:spacing w:val="2"/>
                <w:szCs w:val="21"/>
              </w:rPr>
              <w:t>六</w:t>
            </w:r>
            <w:r>
              <w:rPr>
                <w:rFonts w:eastAsia="仿宋_GB2312"/>
                <w:spacing w:val="2"/>
                <w:szCs w:val="21"/>
              </w:rPr>
              <w:t>通一平”，即通路、电、讯、供水、排水、供暖</w:t>
            </w:r>
            <w:r>
              <w:rPr>
                <w:rFonts w:hint="eastAsia" w:eastAsia="仿宋_GB2312"/>
                <w:spacing w:val="2"/>
                <w:szCs w:val="21"/>
              </w:rPr>
              <w:t>及</w:t>
            </w:r>
            <w:r>
              <w:rPr>
                <w:rFonts w:eastAsia="仿宋_GB2312"/>
                <w:spacing w:val="2"/>
                <w:szCs w:val="21"/>
              </w:rPr>
              <w:t>场地平整</w:t>
            </w:r>
          </w:p>
        </w:tc>
        <w:tc>
          <w:tcPr>
            <w:tcW w:w="8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eastAsia="仿宋_GB2312"/>
                <w:spacing w:val="2"/>
                <w:szCs w:val="21"/>
              </w:rPr>
            </w:pPr>
            <w:r>
              <w:rPr>
                <w:rFonts w:eastAsia="仿宋_GB2312"/>
                <w:spacing w:val="2"/>
                <w:szCs w:val="21"/>
              </w:rPr>
              <w:t>1.</w:t>
            </w:r>
            <w:r>
              <w:rPr>
                <w:rFonts w:hint="eastAsia" w:eastAsia="仿宋_GB2312"/>
                <w:spacing w:val="2"/>
                <w:szCs w:val="21"/>
              </w:rPr>
              <w:t>0</w:t>
            </w:r>
          </w:p>
        </w:tc>
        <w:tc>
          <w:tcPr>
            <w:tcW w:w="18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eastAsia="仿宋_GB2312"/>
                <w:spacing w:val="2"/>
                <w:szCs w:val="21"/>
              </w:rPr>
            </w:pPr>
            <w:r>
              <w:rPr>
                <w:rFonts w:eastAsia="仿宋_GB2312"/>
                <w:spacing w:val="2"/>
                <w:szCs w:val="21"/>
              </w:rPr>
              <w:t>商服用地40年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eastAsia="仿宋_GB2312"/>
                <w:spacing w:val="2"/>
                <w:szCs w:val="21"/>
              </w:rPr>
            </w:pPr>
            <w:r>
              <w:rPr>
                <w:rFonts w:eastAsia="仿宋_GB2312"/>
                <w:spacing w:val="2"/>
                <w:szCs w:val="21"/>
              </w:rPr>
              <w:t>住宅用地70年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eastAsia="仿宋_GB2312"/>
                <w:spacing w:val="2"/>
                <w:szCs w:val="21"/>
              </w:rPr>
            </w:pPr>
            <w:r>
              <w:rPr>
                <w:rFonts w:eastAsia="仿宋_GB2312"/>
                <w:spacing w:val="2"/>
                <w:szCs w:val="21"/>
              </w:rPr>
              <w:t>公共服务用地50年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eastAsia="仿宋_GB2312"/>
                <w:spacing w:val="2"/>
                <w:szCs w:val="21"/>
              </w:rPr>
            </w:pPr>
            <w:r>
              <w:rPr>
                <w:rFonts w:eastAsia="仿宋_GB2312"/>
                <w:spacing w:val="2"/>
                <w:szCs w:val="21"/>
              </w:rPr>
              <w:t>2020年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eastAsia="仿宋_GB2312"/>
                <w:spacing w:val="2"/>
                <w:szCs w:val="21"/>
              </w:rPr>
            </w:pPr>
            <w:r>
              <w:rPr>
                <w:rFonts w:eastAsia="仿宋_GB2312"/>
                <w:spacing w:val="2"/>
                <w:szCs w:val="21"/>
              </w:rPr>
              <w:t>1月1日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/>
              <w:bidi w:val="0"/>
              <w:spacing w:line="680" w:lineRule="exact"/>
              <w:ind w:firstLine="321" w:firstLineChars="150"/>
              <w:textAlignment w:val="auto"/>
              <w:rPr>
                <w:rFonts w:hint="eastAsia" w:ascii="Times New Roman" w:hAnsi="Times New Roman" w:eastAsia="仿宋_GB2312"/>
                <w:spacing w:val="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szCs w:val="21"/>
                <w:lang w:val="en-US" w:eastAsia="zh-CN"/>
              </w:rPr>
              <w:t>二级</w:t>
            </w:r>
          </w:p>
        </w:tc>
        <w:tc>
          <w:tcPr>
            <w:tcW w:w="3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textAlignment w:val="auto"/>
              <w:rPr>
                <w:rFonts w:eastAsia="仿宋_GB2312"/>
                <w:spacing w:val="2"/>
                <w:szCs w:val="21"/>
              </w:rPr>
            </w:pPr>
            <w:r>
              <w:rPr>
                <w:rFonts w:eastAsia="仿宋_GB2312"/>
                <w:spacing w:val="2"/>
                <w:szCs w:val="21"/>
              </w:rPr>
              <w:t>“</w:t>
            </w:r>
            <w:r>
              <w:rPr>
                <w:rFonts w:hint="eastAsia" w:eastAsia="仿宋_GB2312"/>
                <w:spacing w:val="2"/>
                <w:szCs w:val="21"/>
              </w:rPr>
              <w:t>五</w:t>
            </w:r>
            <w:r>
              <w:rPr>
                <w:rFonts w:eastAsia="仿宋_GB2312"/>
                <w:spacing w:val="2"/>
                <w:szCs w:val="21"/>
              </w:rPr>
              <w:t>通一平”，即通路、电、讯、供水、排水</w:t>
            </w:r>
            <w:r>
              <w:rPr>
                <w:rFonts w:hint="eastAsia" w:eastAsia="仿宋_GB2312"/>
                <w:spacing w:val="2"/>
                <w:szCs w:val="21"/>
              </w:rPr>
              <w:t>及</w:t>
            </w:r>
            <w:r>
              <w:rPr>
                <w:rFonts w:eastAsia="仿宋_GB2312"/>
                <w:spacing w:val="2"/>
                <w:szCs w:val="21"/>
              </w:rPr>
              <w:t>场地平整</w:t>
            </w:r>
          </w:p>
        </w:tc>
        <w:tc>
          <w:tcPr>
            <w:tcW w:w="8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/>
              <w:bidi w:val="0"/>
              <w:spacing w:line="680" w:lineRule="exact"/>
              <w:jc w:val="center"/>
              <w:textAlignment w:val="auto"/>
              <w:rPr>
                <w:rFonts w:hint="eastAsia" w:ascii="Times New Roman" w:hAnsi="Times New Roman" w:eastAsia="仿宋_GB2312"/>
                <w:spacing w:val="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szCs w:val="21"/>
                <w:lang w:val="en-US" w:eastAsia="zh-CN"/>
              </w:rPr>
              <w:t>三级</w:t>
            </w:r>
          </w:p>
        </w:tc>
        <w:tc>
          <w:tcPr>
            <w:tcW w:w="362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textAlignment w:val="auto"/>
              <w:rPr>
                <w:rFonts w:hint="eastAsia" w:eastAsia="仿宋_GB2312"/>
                <w:spacing w:val="2"/>
                <w:szCs w:val="21"/>
              </w:rPr>
            </w:pPr>
            <w:r>
              <w:rPr>
                <w:rFonts w:eastAsia="仿宋_GB2312"/>
                <w:spacing w:val="2"/>
                <w:szCs w:val="21"/>
              </w:rPr>
              <w:t>“</w:t>
            </w:r>
            <w:r>
              <w:rPr>
                <w:rFonts w:hint="eastAsia" w:eastAsia="仿宋_GB2312"/>
                <w:spacing w:val="2"/>
                <w:szCs w:val="21"/>
              </w:rPr>
              <w:t>四</w:t>
            </w:r>
            <w:r>
              <w:rPr>
                <w:rFonts w:eastAsia="仿宋_GB2312"/>
                <w:spacing w:val="2"/>
                <w:szCs w:val="21"/>
              </w:rPr>
              <w:t>通一平”，即通路、电、讯、供水</w:t>
            </w:r>
            <w:r>
              <w:rPr>
                <w:rFonts w:hint="eastAsia" w:eastAsia="仿宋_GB2312"/>
                <w:spacing w:val="2"/>
                <w:szCs w:val="21"/>
              </w:rPr>
              <w:t>及</w:t>
            </w:r>
            <w:r>
              <w:rPr>
                <w:rFonts w:eastAsia="仿宋_GB2312"/>
                <w:spacing w:val="2"/>
                <w:szCs w:val="21"/>
              </w:rPr>
              <w:t>场地平整</w:t>
            </w:r>
          </w:p>
        </w:tc>
        <w:tc>
          <w:tcPr>
            <w:tcW w:w="8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2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/>
              <w:bidi w:val="0"/>
              <w:spacing w:line="68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szCs w:val="21"/>
                <w:lang w:val="en-US" w:eastAsia="zh-CN"/>
              </w:rPr>
              <w:t>四级</w:t>
            </w:r>
          </w:p>
        </w:tc>
        <w:tc>
          <w:tcPr>
            <w:tcW w:w="36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textAlignment w:val="auto"/>
              <w:rPr>
                <w:szCs w:val="21"/>
              </w:rPr>
            </w:pPr>
          </w:p>
        </w:tc>
        <w:tc>
          <w:tcPr>
            <w:tcW w:w="8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szCs w:val="21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/>
        <w:autoSpaceDE/>
        <w:bidi w:val="0"/>
        <w:spacing w:line="680" w:lineRule="exact"/>
        <w:ind w:firstLine="0"/>
        <w:jc w:val="left"/>
        <w:textAlignment w:val="auto"/>
        <w:rPr>
          <w:rFonts w:ascii="Times New Roman" w:eastAsia="仿宋_GB2312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line="680" w:lineRule="exact"/>
        <w:jc w:val="center"/>
        <w:textAlignment w:val="auto"/>
        <w:rPr>
          <w:rFonts w:eastAsia="仿宋_GB2312"/>
          <w:b/>
          <w:bCs/>
          <w:color w:val="444444"/>
          <w:kern w:val="0"/>
          <w:sz w:val="30"/>
          <w:szCs w:val="30"/>
        </w:rPr>
      </w:pPr>
      <w:r>
        <w:rPr>
          <w:rFonts w:eastAsia="仿宋_GB2312"/>
          <w:b/>
          <w:bCs/>
          <w:color w:val="444444"/>
          <w:kern w:val="0"/>
          <w:sz w:val="30"/>
          <w:szCs w:val="30"/>
        </w:rPr>
        <w:t>表</w:t>
      </w:r>
      <w:r>
        <w:rPr>
          <w:rFonts w:hint="eastAsia" w:eastAsia="仿宋_GB2312"/>
          <w:b/>
          <w:bCs/>
          <w:color w:val="444444"/>
          <w:kern w:val="0"/>
          <w:sz w:val="30"/>
          <w:szCs w:val="30"/>
        </w:rPr>
        <w:t xml:space="preserve">6  </w:t>
      </w:r>
      <w:r>
        <w:rPr>
          <w:rFonts w:eastAsia="仿宋_GB2312"/>
          <w:b/>
          <w:bCs/>
          <w:color w:val="444444"/>
          <w:kern w:val="0"/>
          <w:sz w:val="30"/>
          <w:szCs w:val="30"/>
        </w:rPr>
        <w:t>工业、公用设施用地基准地价内涵界定表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3601"/>
        <w:gridCol w:w="1031"/>
        <w:gridCol w:w="2035"/>
        <w:gridCol w:w="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/>
              <w:bidi w:val="0"/>
              <w:spacing w:line="68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  <w:t>土地级别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/>
              <w:bidi w:val="0"/>
              <w:spacing w:line="68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  <w:t>土地开发程度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/>
              <w:bidi w:val="0"/>
              <w:spacing w:line="68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  <w:t>容积率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/>
              <w:bidi w:val="0"/>
              <w:spacing w:line="68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  <w:t>使用年期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/>
              <w:bidi w:val="0"/>
              <w:spacing w:line="68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  <w:t>估价期日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/>
              <w:bidi w:val="0"/>
              <w:spacing w:line="68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2"/>
                <w:szCs w:val="21"/>
                <w:lang w:val="en-US" w:eastAsia="zh-CN"/>
              </w:rPr>
              <w:t>一级</w:t>
            </w:r>
          </w:p>
        </w:tc>
        <w:tc>
          <w:tcPr>
            <w:tcW w:w="36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/>
              <w:bidi w:val="0"/>
              <w:spacing w:line="68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仿宋_GB2312"/>
                <w:spacing w:val="2"/>
                <w:szCs w:val="21"/>
                <w:lang w:val="en-US" w:eastAsia="zh-CN"/>
              </w:rPr>
              <w:t>五</w:t>
            </w:r>
            <w:r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  <w:t>通一平”，即通路、电、讯、供水</w:t>
            </w:r>
            <w:r>
              <w:rPr>
                <w:rFonts w:hint="eastAsia" w:ascii="Times New Roman" w:hAnsi="Times New Roman" w:eastAsia="仿宋_GB2312"/>
                <w:spacing w:val="2"/>
                <w:szCs w:val="21"/>
                <w:lang w:val="en-US" w:eastAsia="zh-CN"/>
              </w:rPr>
              <w:t>、排水及</w:t>
            </w:r>
            <w:r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  <w:t>场地平整</w:t>
            </w:r>
          </w:p>
        </w:tc>
        <w:tc>
          <w:tcPr>
            <w:tcW w:w="1031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/>
              <w:bidi w:val="0"/>
              <w:spacing w:line="68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  <w:t>1.0</w:t>
            </w:r>
          </w:p>
        </w:tc>
        <w:tc>
          <w:tcPr>
            <w:tcW w:w="2035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/>
              <w:bidi w:val="0"/>
              <w:spacing w:line="68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  <w:t>工业用地50年</w:t>
            </w:r>
          </w:p>
          <w:p>
            <w:pPr>
              <w:pStyle w:val="3"/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/>
              <w:bidi w:val="0"/>
              <w:spacing w:line="68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  <w:t>公</w:t>
            </w:r>
            <w:r>
              <w:rPr>
                <w:rFonts w:hint="eastAsia" w:ascii="Times New Roman" w:hAnsi="Times New Roman" w:eastAsia="仿宋_GB2312"/>
                <w:spacing w:val="2"/>
                <w:szCs w:val="21"/>
                <w:lang w:val="en-US" w:eastAsia="zh-CN"/>
              </w:rPr>
              <w:t>用</w:t>
            </w:r>
            <w:r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  <w:t>设施用地50年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/>
              <w:bidi w:val="0"/>
              <w:spacing w:line="68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  <w:t>2020年</w:t>
            </w:r>
          </w:p>
          <w:p>
            <w:pPr>
              <w:pStyle w:val="3"/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/>
              <w:bidi w:val="0"/>
              <w:spacing w:line="680" w:lineRule="exact"/>
              <w:jc w:val="center"/>
              <w:textAlignment w:val="auto"/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pacing w:val="2"/>
                <w:szCs w:val="21"/>
                <w:lang w:val="en-US" w:eastAsia="zh-CN"/>
              </w:rPr>
              <w:t>1月1日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hint="eastAsia" w:eastAsia="仿宋_GB2312"/>
                <w:spacing w:val="2"/>
                <w:szCs w:val="21"/>
              </w:rPr>
            </w:pPr>
            <w:r>
              <w:rPr>
                <w:rFonts w:hint="eastAsia" w:eastAsia="仿宋_GB2312"/>
                <w:spacing w:val="2"/>
                <w:szCs w:val="21"/>
              </w:rPr>
              <w:t>二级</w:t>
            </w:r>
          </w:p>
        </w:tc>
        <w:tc>
          <w:tcPr>
            <w:tcW w:w="36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textAlignment w:val="auto"/>
              <w:rPr>
                <w:rFonts w:eastAsia="仿宋_GB2312"/>
                <w:spacing w:val="2"/>
                <w:szCs w:val="21"/>
              </w:rPr>
            </w:pPr>
            <w:r>
              <w:rPr>
                <w:rFonts w:eastAsia="仿宋_GB2312"/>
                <w:spacing w:val="2"/>
                <w:szCs w:val="21"/>
              </w:rPr>
              <w:t>“</w:t>
            </w:r>
            <w:r>
              <w:rPr>
                <w:rFonts w:hint="eastAsia" w:eastAsia="仿宋_GB2312"/>
                <w:spacing w:val="2"/>
                <w:szCs w:val="21"/>
              </w:rPr>
              <w:t>四</w:t>
            </w:r>
            <w:r>
              <w:rPr>
                <w:rFonts w:eastAsia="仿宋_GB2312"/>
                <w:spacing w:val="2"/>
                <w:szCs w:val="21"/>
              </w:rPr>
              <w:t>通一平”，即通路、电、讯、供水</w:t>
            </w:r>
            <w:r>
              <w:rPr>
                <w:rFonts w:hint="eastAsia" w:eastAsia="仿宋_GB2312"/>
                <w:spacing w:val="2"/>
                <w:szCs w:val="21"/>
              </w:rPr>
              <w:t>及</w:t>
            </w:r>
            <w:r>
              <w:rPr>
                <w:rFonts w:eastAsia="仿宋_GB2312"/>
                <w:spacing w:val="2"/>
                <w:szCs w:val="21"/>
              </w:rPr>
              <w:t>场地平整</w:t>
            </w:r>
          </w:p>
        </w:tc>
        <w:tc>
          <w:tcPr>
            <w:tcW w:w="10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bidi w:val="0"/>
        <w:spacing w:line="680" w:lineRule="exact"/>
        <w:textAlignment w:val="auto"/>
        <w:rPr>
          <w:rFonts w:eastAsia="仿宋_GB231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line="680" w:lineRule="exact"/>
        <w:textAlignment w:val="auto"/>
        <w:rPr>
          <w:rFonts w:eastAsia="仿宋_GB2312"/>
          <w:color w:val="444444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line="680" w:lineRule="exact"/>
        <w:textAlignment w:val="auto"/>
        <w:rPr>
          <w:rFonts w:eastAsia="仿宋_GB2312"/>
          <w:color w:val="444444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line="680" w:lineRule="exact"/>
        <w:textAlignment w:val="auto"/>
        <w:rPr>
          <w:rFonts w:hint="eastAsia" w:eastAsia="仿宋_GB2312"/>
          <w:color w:val="444444"/>
          <w:kern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bidi w:val="0"/>
        <w:spacing w:line="6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line="68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bidi w:val="0"/>
        <w:spacing w:line="680" w:lineRule="exact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bidi w:val="0"/>
        <w:spacing w:line="6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line="680" w:lineRule="exact"/>
        <w:textAlignment w:val="auto"/>
        <w:rPr>
          <w:rFonts w:eastAsia="仿宋_GB2312"/>
          <w:color w:val="444444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line="680" w:lineRule="exact"/>
        <w:textAlignment w:val="auto"/>
        <w:rPr>
          <w:rFonts w:eastAsia="仿宋_GB2312"/>
          <w:b/>
          <w:bCs/>
          <w:color w:val="444444"/>
          <w:kern w:val="0"/>
          <w:sz w:val="30"/>
          <w:szCs w:val="30"/>
        </w:rPr>
      </w:pP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MzE1OGJiNmFmYzM3MzY4MDY3ODhkZjczYjNmNDEifQ=="/>
  </w:docVars>
  <w:rsids>
    <w:rsidRoot w:val="00000000"/>
    <w:rsid w:val="1011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  <w:sz w:val="21"/>
      <w:szCs w:val="22"/>
    </w:rPr>
  </w:style>
  <w:style w:type="paragraph" w:customStyle="1" w:styleId="6">
    <w:name w:val="标2"/>
    <w:basedOn w:val="1"/>
    <w:qFormat/>
    <w:uiPriority w:val="0"/>
    <w:pPr>
      <w:widowControl w:val="0"/>
      <w:autoSpaceDE w:val="0"/>
      <w:adjustRightInd w:val="0"/>
      <w:ind w:firstLine="480"/>
      <w:jc w:val="center"/>
    </w:pPr>
    <w:rPr>
      <w:rFonts w:ascii="宋体"/>
      <w:color w:val="000000"/>
      <w:sz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2023-02-02T01:58:31Z</dcterms:created>
  <dc:creator>Administrator</dc:creator>
  <cp:lastModifiedBy>孟庆武</cp:lastModifiedBy>
  <dcterms:modified xsi:type="dcterms:W3CDTF">2023-02-02T01:58:56Z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E13096BE4B684A0784D7382700CE367A</vt:lpwstr>
  </property>
</Properties>
</file>